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F70E8">
      <w:pPr>
        <w:spacing w:after="156" w:afterLines="50" w:line="460" w:lineRule="exact"/>
        <w:jc w:val="center"/>
        <w:rPr>
          <w:rFonts w:ascii="方正小标宋简体" w:eastAsia="方正小标宋简体"/>
          <w:sz w:val="36"/>
          <w:szCs w:val="36"/>
        </w:rPr>
      </w:pPr>
      <w:r>
        <w:rPr>
          <w:rFonts w:hint="eastAsia" w:ascii="方正小标宋简体" w:eastAsia="方正小标宋简体"/>
          <w:sz w:val="36"/>
          <w:szCs w:val="36"/>
        </w:rPr>
        <w:t>“深思细悟两会新议题，躬身实践共谱新篇章”主题团日活动设计大赛初赛相关要求</w:t>
      </w:r>
    </w:p>
    <w:p w14:paraId="07B8B143">
      <w:pPr>
        <w:spacing w:line="460" w:lineRule="exact"/>
        <w:ind w:firstLine="643" w:firstLineChars="200"/>
        <w:rPr>
          <w:rFonts w:ascii="黑体" w:hAnsi="黑体" w:eastAsia="黑体"/>
          <w:b/>
          <w:bCs/>
          <w:sz w:val="32"/>
          <w:szCs w:val="32"/>
        </w:rPr>
      </w:pPr>
      <w:r>
        <w:rPr>
          <w:rFonts w:hint="eastAsia" w:ascii="黑体" w:hAnsi="黑体" w:eastAsia="黑体"/>
          <w:b/>
          <w:bCs/>
          <w:sz w:val="32"/>
          <w:szCs w:val="32"/>
        </w:rPr>
        <w:t>一、活动背景</w:t>
      </w:r>
    </w:p>
    <w:p w14:paraId="4878C0DE">
      <w:pPr>
        <w:spacing w:line="460" w:lineRule="exact"/>
        <w:ind w:firstLine="560" w:firstLineChars="200"/>
        <w:rPr>
          <w:rFonts w:ascii="仿宋_GB2312" w:eastAsia="仿宋_GB2312"/>
          <w:sz w:val="28"/>
          <w:szCs w:val="28"/>
        </w:rPr>
      </w:pPr>
      <w:r>
        <w:rPr>
          <w:rFonts w:hint="eastAsia" w:ascii="仿宋_GB2312" w:eastAsia="仿宋_GB2312"/>
          <w:sz w:val="28"/>
          <w:szCs w:val="28"/>
        </w:rPr>
        <w:t>2023年4月，学习贯彻习近平新时代中国特色社会主义思想主题教育工作会议召开，在党内深入调查研究、加强党的创新理念掌握运用，面向广大团员和青年开展四次专题理论学习和一次专题组织生活会，厘清知行合一的行动脉络。同年</w:t>
      </w:r>
      <w:r>
        <w:rPr>
          <w:rFonts w:ascii="仿宋_GB2312" w:eastAsia="仿宋_GB2312"/>
          <w:sz w:val="28"/>
          <w:szCs w:val="28"/>
        </w:rPr>
        <w:t>6月，</w:t>
      </w:r>
      <w:bookmarkStart w:id="0" w:name="_Hlk159448870"/>
      <w:r>
        <w:rPr>
          <w:rFonts w:ascii="仿宋_GB2312" w:eastAsia="仿宋_GB2312"/>
          <w:sz w:val="28"/>
          <w:szCs w:val="28"/>
        </w:rPr>
        <w:t>中国共产主义青年团第十九次全国代表大会</w:t>
      </w:r>
      <w:bookmarkEnd w:id="0"/>
      <w:r>
        <w:rPr>
          <w:rFonts w:hint="eastAsia" w:ascii="仿宋_GB2312" w:eastAsia="仿宋_GB2312"/>
          <w:sz w:val="28"/>
          <w:szCs w:val="28"/>
        </w:rPr>
        <w:t>深刻回答了新时代培养什么样的青年、怎样培养青年等重大课题，提出全面把握思想内涵、精神要义和实践要求的任务。2024年是中华人民共和国</w:t>
      </w:r>
      <w:r>
        <w:rPr>
          <w:rFonts w:hint="eastAsia" w:ascii="仿宋_GB2312" w:eastAsia="仿宋_GB2312"/>
          <w:sz w:val="28"/>
          <w:szCs w:val="28"/>
          <w:lang w:val="en-US" w:eastAsia="zh-CN"/>
        </w:rPr>
        <w:t>成立</w:t>
      </w:r>
      <w:r>
        <w:rPr>
          <w:rFonts w:hint="eastAsia" w:ascii="仿宋_GB2312" w:eastAsia="仿宋_GB2312"/>
          <w:sz w:val="28"/>
          <w:szCs w:val="28"/>
        </w:rPr>
        <w:t>75周年与实现十四五规划关键之年的重要时间节点，时代的波澜壮阔、领袖的殷殷关爱、思想的磅礴伟力相互交融，广大青年当坚定追随党的思想旗帜，以强国有我的青春激情投身于社会主义现代化建设新征程，共赴青春之约，共话青春之责任与未来。“一人有责，天下则安”，公管学子更应以“博文明理、厚德济世”的校训精神和“上进、知止、守正、创新”的公管精神为标杆，成为善治之人才、有志之青年，在全面建设社会主义现代化国家的火热实践中谱写高昂的青春乐章。</w:t>
      </w:r>
    </w:p>
    <w:p w14:paraId="21A66252">
      <w:pPr>
        <w:spacing w:line="460" w:lineRule="exact"/>
        <w:ind w:firstLine="643" w:firstLineChars="200"/>
        <w:rPr>
          <w:rFonts w:ascii="黑体" w:hAnsi="黑体" w:eastAsia="黑体"/>
          <w:b/>
          <w:bCs/>
          <w:sz w:val="32"/>
          <w:szCs w:val="32"/>
        </w:rPr>
      </w:pPr>
      <w:r>
        <w:rPr>
          <w:rFonts w:hint="eastAsia" w:ascii="黑体" w:hAnsi="黑体" w:eastAsia="黑体"/>
          <w:b/>
          <w:bCs/>
          <w:sz w:val="32"/>
          <w:szCs w:val="32"/>
        </w:rPr>
        <w:t>二、活动主题</w:t>
      </w:r>
    </w:p>
    <w:p w14:paraId="1FF7522E">
      <w:pPr>
        <w:spacing w:line="460" w:lineRule="exact"/>
        <w:ind w:firstLine="560" w:firstLineChars="200"/>
        <w:rPr>
          <w:rFonts w:ascii="仿宋_GB2312" w:eastAsia="仿宋_GB2312"/>
          <w:sz w:val="28"/>
          <w:szCs w:val="28"/>
        </w:rPr>
      </w:pPr>
      <w:r>
        <w:rPr>
          <w:rFonts w:hint="eastAsia" w:ascii="仿宋_GB2312" w:eastAsia="仿宋_GB2312"/>
          <w:sz w:val="28"/>
          <w:szCs w:val="28"/>
        </w:rPr>
        <w:t>深学细悟时代新思想，躬行实践共谱新篇章。</w:t>
      </w:r>
    </w:p>
    <w:p w14:paraId="220805C5">
      <w:pPr>
        <w:spacing w:line="460" w:lineRule="exact"/>
        <w:ind w:firstLine="643" w:firstLineChars="200"/>
        <w:rPr>
          <w:rFonts w:ascii="黑体" w:hAnsi="黑体" w:eastAsia="黑体"/>
          <w:b/>
          <w:bCs/>
          <w:sz w:val="32"/>
          <w:szCs w:val="32"/>
        </w:rPr>
      </w:pPr>
      <w:r>
        <w:rPr>
          <w:rFonts w:hint="eastAsia" w:ascii="黑体" w:hAnsi="黑体" w:eastAsia="黑体"/>
          <w:b/>
          <w:bCs/>
          <w:sz w:val="32"/>
          <w:szCs w:val="32"/>
        </w:rPr>
        <w:t>三、活动目的</w:t>
      </w:r>
    </w:p>
    <w:p w14:paraId="39D76D76">
      <w:pPr>
        <w:spacing w:line="460" w:lineRule="exact"/>
        <w:ind w:firstLine="560" w:firstLineChars="200"/>
        <w:rPr>
          <w:rFonts w:ascii="仿宋_GB2312" w:eastAsia="仿宋_GB2312"/>
          <w:sz w:val="28"/>
          <w:szCs w:val="28"/>
        </w:rPr>
      </w:pPr>
      <w:r>
        <w:rPr>
          <w:rFonts w:hint="eastAsia" w:ascii="仿宋_GB2312" w:eastAsia="仿宋_GB2312"/>
          <w:sz w:val="28"/>
          <w:szCs w:val="28"/>
        </w:rPr>
        <w:t>时值全党全国各族人民迈上全面建设社会主义现代化新征程、向第二个百年奋斗目标进军的关键时刻，中华人民共和国</w:t>
      </w:r>
      <w:r>
        <w:rPr>
          <w:rFonts w:hint="eastAsia" w:ascii="仿宋_GB2312" w:eastAsia="仿宋_GB2312"/>
          <w:sz w:val="28"/>
          <w:szCs w:val="28"/>
          <w:lang w:val="en-US" w:eastAsia="zh-CN"/>
        </w:rPr>
        <w:t>成立</w:t>
      </w:r>
      <w:r>
        <w:rPr>
          <w:rFonts w:hint="eastAsia" w:ascii="仿宋_GB2312" w:eastAsia="仿宋_GB2312"/>
          <w:sz w:val="28"/>
          <w:szCs w:val="28"/>
        </w:rPr>
        <w:t>75周年之际，实现十四五规划的关键一年，为深入贯彻党的二十大精神，深入学习</w:t>
      </w:r>
      <w:r>
        <w:rPr>
          <w:rFonts w:hint="eastAsia" w:ascii="仿宋_GB2312" w:eastAsia="仿宋_GB2312"/>
          <w:sz w:val="28"/>
          <w:szCs w:val="28"/>
          <w:lang w:val="en-US" w:eastAsia="zh-CN"/>
        </w:rPr>
        <w:t>贯彻</w:t>
      </w:r>
      <w:bookmarkStart w:id="1" w:name="_GoBack"/>
      <w:bookmarkEnd w:id="1"/>
      <w:r>
        <w:rPr>
          <w:rFonts w:hint="eastAsia" w:ascii="仿宋_GB2312" w:eastAsia="仿宋_GB2312"/>
          <w:sz w:val="28"/>
          <w:szCs w:val="28"/>
        </w:rPr>
        <w:t>习近平新时代中国特色社会主义思想、团的十九大精神，我院特举办此次团日活动设计大赛。希望通过本次团日活动，充分发挥团支部的思想引领作用，引导和促进团支部学员学习习近平新时代中国特色社会主义思想，明确核心要义，加强对党的政治认同、情感认同，在思想上坚持正确方向。同时落实知行合一、以学促行、以行践学、学以致用的行事要义，加强理论与实践有机结合，增强社会实践效益，发挥“上进、知止、守正、创新”的公管精神，丰富学院敢为人先、勇担使命的文化内涵，培养能“接得住”历史接力棒、“撑得起”中国式现代化建设，惊涛骇浪中“不动摇”的“强国一代”。始终勇担时代使命，争当服务党政工作大局的生力军，争当基层组织建设的践行者。</w:t>
      </w:r>
    </w:p>
    <w:p w14:paraId="5E5E6B34">
      <w:pPr>
        <w:spacing w:line="460" w:lineRule="exact"/>
        <w:ind w:firstLine="643" w:firstLineChars="200"/>
        <w:rPr>
          <w:rFonts w:ascii="黑体" w:hAnsi="黑体" w:eastAsia="黑体" w:cs="仿宋"/>
          <w:b/>
          <w:bCs/>
          <w:sz w:val="32"/>
          <w:szCs w:val="32"/>
        </w:rPr>
      </w:pPr>
      <w:r>
        <w:rPr>
          <w:rFonts w:hint="eastAsia" w:ascii="黑体" w:hAnsi="黑体" w:eastAsia="黑体" w:cs="仿宋"/>
          <w:b/>
          <w:bCs/>
          <w:sz w:val="32"/>
          <w:szCs w:val="32"/>
        </w:rPr>
        <w:t>四、活动对象</w:t>
      </w:r>
    </w:p>
    <w:p w14:paraId="46016EF1">
      <w:pPr>
        <w:spacing w:line="460" w:lineRule="exact"/>
        <w:ind w:firstLine="560" w:firstLineChars="200"/>
        <w:rPr>
          <w:rFonts w:ascii="仿宋_GB2312" w:eastAsia="仿宋_GB2312"/>
          <w:sz w:val="28"/>
          <w:szCs w:val="28"/>
        </w:rPr>
      </w:pPr>
      <w:r>
        <w:rPr>
          <w:rFonts w:hint="eastAsia" w:ascii="仿宋_GB2312" w:eastAsia="仿宋_GB2312"/>
          <w:sz w:val="28"/>
          <w:szCs w:val="28"/>
        </w:rPr>
        <w:t>公共管理学院大一、大二各团支部。大三、大四团支部及研究生团支部不做要求。</w:t>
      </w:r>
    </w:p>
    <w:p w14:paraId="1C254A1F">
      <w:pPr>
        <w:widowControl/>
        <w:tabs>
          <w:tab w:val="right" w:leader="dot" w:pos="8280"/>
        </w:tabs>
        <w:spacing w:line="460" w:lineRule="exact"/>
        <w:ind w:firstLine="643" w:firstLineChars="200"/>
        <w:jc w:val="left"/>
        <w:rPr>
          <w:rFonts w:ascii="黑体" w:hAnsi="黑体" w:eastAsia="黑体"/>
          <w:b/>
          <w:bCs/>
          <w:sz w:val="32"/>
          <w:szCs w:val="32"/>
        </w:rPr>
      </w:pPr>
      <w:r>
        <w:rPr>
          <w:rFonts w:hint="eastAsia" w:ascii="黑体" w:hAnsi="黑体" w:eastAsia="黑体"/>
          <w:b/>
          <w:bCs/>
          <w:sz w:val="32"/>
          <w:szCs w:val="32"/>
        </w:rPr>
        <w:t>五、比赛形式</w:t>
      </w:r>
    </w:p>
    <w:p w14:paraId="65803FDC">
      <w:pPr>
        <w:spacing w:line="460" w:lineRule="exact"/>
        <w:ind w:firstLine="560" w:firstLineChars="200"/>
        <w:rPr>
          <w:rFonts w:ascii="仿宋_GB2312" w:eastAsia="仿宋_GB2312"/>
          <w:sz w:val="28"/>
          <w:szCs w:val="28"/>
        </w:rPr>
      </w:pPr>
      <w:r>
        <w:rPr>
          <w:rFonts w:hint="eastAsia" w:ascii="仿宋_GB2312" w:eastAsia="仿宋_GB2312"/>
          <w:sz w:val="28"/>
          <w:szCs w:val="28"/>
        </w:rPr>
        <w:t>初赛形式：主题团日活动策划书+活动设计方案现场展示+2分钟提问。</w:t>
      </w:r>
    </w:p>
    <w:p w14:paraId="041EB570">
      <w:pPr>
        <w:spacing w:line="460" w:lineRule="exact"/>
        <w:ind w:firstLine="560" w:firstLineChars="200"/>
        <w:rPr>
          <w:rFonts w:ascii="仿宋_GB2312" w:eastAsia="仿宋_GB2312"/>
          <w:sz w:val="28"/>
          <w:szCs w:val="28"/>
        </w:rPr>
      </w:pPr>
      <w:r>
        <w:rPr>
          <w:rFonts w:hint="eastAsia" w:ascii="仿宋_GB2312" w:eastAsia="仿宋_GB2312"/>
          <w:sz w:val="28"/>
          <w:szCs w:val="28"/>
        </w:rPr>
        <w:t>（1）第一环节：活动设计方案展示+2分钟提问。参赛团支部代表团（2人）到达初赛地点。活动开始之前，按抽签顺序依次上台进行团日活动设计方案展示（一人展示，一人播放PPT），时间为4分钟。展示结束后，由评委与观众对方案提问，展示者做出解答，时间2分钟以内。组织部工作人员进行时间提醒，评委根据具体评分标准对主题团日活动策划书及现场展示打分；</w:t>
      </w:r>
    </w:p>
    <w:p w14:paraId="29234D59">
      <w:pPr>
        <w:spacing w:line="460" w:lineRule="exact"/>
        <w:ind w:firstLine="560" w:firstLineChars="200"/>
        <w:rPr>
          <w:rFonts w:ascii="仿宋_GB2312" w:eastAsia="仿宋_GB2312"/>
          <w:sz w:val="28"/>
          <w:szCs w:val="28"/>
        </w:rPr>
      </w:pPr>
      <w:r>
        <w:rPr>
          <w:rFonts w:hint="eastAsia" w:ascii="仿宋_GB2312" w:eastAsia="仿宋_GB2312"/>
          <w:sz w:val="28"/>
          <w:szCs w:val="28"/>
        </w:rPr>
        <w:t>（2）第二环节：评委点评。</w:t>
      </w:r>
    </w:p>
    <w:p w14:paraId="4A5B29FF">
      <w:pPr>
        <w:spacing w:line="460" w:lineRule="exact"/>
        <w:ind w:firstLine="560" w:firstLineChars="200"/>
        <w:rPr>
          <w:rFonts w:ascii="仿宋_GB2312" w:eastAsia="仿宋_GB2312"/>
          <w:sz w:val="28"/>
          <w:szCs w:val="28"/>
        </w:rPr>
      </w:pPr>
      <w:r>
        <w:rPr>
          <w:rFonts w:hint="eastAsia" w:ascii="仿宋_GB2312" w:eastAsia="仿宋_GB2312"/>
          <w:sz w:val="28"/>
          <w:szCs w:val="28"/>
        </w:rPr>
        <w:t>（3）互动环节：每四个班级间与观众互动一次，进行有关习近平新时代中国特色社会主义思想等知识的有奖竞答，每次3道题目；</w:t>
      </w:r>
    </w:p>
    <w:p w14:paraId="2666ED3C">
      <w:pPr>
        <w:spacing w:line="460" w:lineRule="exact"/>
        <w:ind w:firstLine="560" w:firstLineChars="200"/>
        <w:rPr>
          <w:rFonts w:ascii="仿宋_GB2312" w:eastAsia="仿宋_GB2312"/>
          <w:sz w:val="28"/>
          <w:szCs w:val="28"/>
        </w:rPr>
      </w:pPr>
      <w:r>
        <w:rPr>
          <w:rFonts w:hint="eastAsia" w:ascii="仿宋_GB2312" w:eastAsia="仿宋_GB2312"/>
          <w:sz w:val="28"/>
          <w:szCs w:val="28"/>
        </w:rPr>
        <w:t>（4）根据综合得分，现场公布10个团支部进入决赛。</w:t>
      </w:r>
    </w:p>
    <w:p w14:paraId="1E9EF971">
      <w:pPr>
        <w:ind w:firstLine="643" w:firstLineChars="200"/>
        <w:rPr>
          <w:rFonts w:ascii="黑体" w:hAnsi="黑体" w:eastAsia="黑体"/>
          <w:b/>
          <w:bCs/>
          <w:sz w:val="32"/>
          <w:szCs w:val="32"/>
        </w:rPr>
      </w:pPr>
      <w:r>
        <w:rPr>
          <w:rFonts w:hint="eastAsia" w:ascii="黑体" w:hAnsi="黑体" w:eastAsia="黑体"/>
          <w:b/>
          <w:bCs/>
          <w:sz w:val="32"/>
          <w:szCs w:val="32"/>
        </w:rPr>
        <w:t>六、比赛要求</w:t>
      </w:r>
    </w:p>
    <w:p w14:paraId="5FFDF2F5">
      <w:pPr>
        <w:spacing w:line="460" w:lineRule="exact"/>
        <w:ind w:firstLine="560" w:firstLineChars="200"/>
        <w:rPr>
          <w:rFonts w:ascii="仿宋_GB2312" w:eastAsia="仿宋_GB2312"/>
          <w:sz w:val="28"/>
          <w:szCs w:val="28"/>
        </w:rPr>
      </w:pPr>
      <w:r>
        <w:rPr>
          <w:rFonts w:hint="eastAsia" w:ascii="仿宋_GB2312" w:eastAsia="仿宋_GB2312"/>
          <w:sz w:val="28"/>
          <w:szCs w:val="28"/>
        </w:rPr>
        <w:t>1.活动内容紧扣主题，以中华人民共和国成立75周年，学习习近平新时代中国特色社会主义思想会议顺利开展，引领广大学子深入学习党的创新理论，弘扬公管学子牢记与弘扬公管精神，引导和促进团员青年树立坚定的理想信念，把牢思想方向，加强支部建设，提升支部凝聚力，在时代的潮头展现青春力量。</w:t>
      </w:r>
    </w:p>
    <w:p w14:paraId="6F0FBB98">
      <w:pPr>
        <w:spacing w:line="460" w:lineRule="exact"/>
        <w:ind w:firstLine="560" w:firstLineChars="200"/>
        <w:rPr>
          <w:rFonts w:ascii="仿宋_GB2312" w:eastAsia="仿宋_GB2312"/>
          <w:sz w:val="28"/>
          <w:szCs w:val="28"/>
        </w:rPr>
      </w:pPr>
      <w:r>
        <w:rPr>
          <w:rFonts w:hint="eastAsia" w:ascii="仿宋_GB2312" w:eastAsia="仿宋_GB2312"/>
          <w:sz w:val="28"/>
          <w:szCs w:val="28"/>
        </w:rPr>
        <w:t>2.活动内容形式多样，贴近团员生活，富有教育意义，在引领、凝聚、服务同学方面有积极作用；活动内容充分发挥支部合理、创造力、凝聚力，切实回应社会问题；活动主题与内容体现新青年的广阔视野与开阔思想。</w:t>
      </w:r>
    </w:p>
    <w:p w14:paraId="775B2860">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3.各团支部主题团日活动在方案设计、实践落实中应注重活动现实价值、可操作性及创新性，结合时事热点与发展重点，贴近团员生活，内容切实可行，方案新颖原创。</w:t>
      </w:r>
    </w:p>
    <w:p w14:paraId="0F9D78B0">
      <w:pPr>
        <w:spacing w:line="460" w:lineRule="exact"/>
        <w:ind w:firstLine="560" w:firstLineChars="200"/>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12"/>
    <w:rsid w:val="000C7FA5"/>
    <w:rsid w:val="00147F1C"/>
    <w:rsid w:val="00186FD8"/>
    <w:rsid w:val="001B51AA"/>
    <w:rsid w:val="001C0E18"/>
    <w:rsid w:val="00212AEE"/>
    <w:rsid w:val="0030744C"/>
    <w:rsid w:val="00354C83"/>
    <w:rsid w:val="004960CF"/>
    <w:rsid w:val="004B2418"/>
    <w:rsid w:val="005428E5"/>
    <w:rsid w:val="005B6658"/>
    <w:rsid w:val="005D7E0D"/>
    <w:rsid w:val="00687114"/>
    <w:rsid w:val="006F4224"/>
    <w:rsid w:val="00700DFA"/>
    <w:rsid w:val="007A2212"/>
    <w:rsid w:val="007B2B2B"/>
    <w:rsid w:val="008C1986"/>
    <w:rsid w:val="00904D90"/>
    <w:rsid w:val="00A5232B"/>
    <w:rsid w:val="00AF697D"/>
    <w:rsid w:val="00BD3C52"/>
    <w:rsid w:val="00C37344"/>
    <w:rsid w:val="00DE2C72"/>
    <w:rsid w:val="00EF2D7E"/>
    <w:rsid w:val="00F32E29"/>
    <w:rsid w:val="5C7E4894"/>
    <w:rsid w:val="7D587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line="460" w:lineRule="exact"/>
      <w:outlineLvl w:val="0"/>
    </w:pPr>
    <w:rPr>
      <w:rFonts w:eastAsia="黑体"/>
      <w:b/>
      <w:bCs/>
      <w:kern w:val="44"/>
      <w:sz w:val="30"/>
      <w:szCs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eastAsia="黑体"/>
      <w:b/>
      <w:bCs/>
      <w:kern w:val="44"/>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F3303-5B96-4E72-91E4-1A50C8B3BB55}">
  <ds:schemaRefs/>
</ds:datastoreItem>
</file>

<file path=docProps/app.xml><?xml version="1.0" encoding="utf-8"?>
<Properties xmlns="http://schemas.openxmlformats.org/officeDocument/2006/extended-properties" xmlns:vt="http://schemas.openxmlformats.org/officeDocument/2006/docPropsVTypes">
  <Template>Normal</Template>
  <Pages>3</Pages>
  <Words>1521</Words>
  <Characters>1538</Characters>
  <Lines>11</Lines>
  <Paragraphs>3</Paragraphs>
  <TotalTime>26</TotalTime>
  <ScaleCrop>false</ScaleCrop>
  <LinksUpToDate>false</LinksUpToDate>
  <CharactersWithSpaces>1538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2024-03-07T03:44:00Z</dcterms:created>
  <dc:creator>挺 胡</dc:creator>
  <cp:lastModifiedBy>lotus</cp:lastModifiedBy>
  <dcterms:modified xsi:type="dcterms:W3CDTF">2025-11-04T07:06:40Z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eyJoZGlkIjoiMmFlYjA0MWFlNmZmZDEzZDQzMmM1NzYwNDcyMDliNDciLCJ1c2VySWQiOiIxNDE0OTUyNTExIn0=</vt:lpwstr>
  </property>
  <property fmtid="{D5CDD505-2E9C-101B-9397-08002B2CF9AE}" pid="3" name="KSOProductBuildVer">
    <vt:lpwstr>2052-12.1.0.22089</vt:lpwstr>
  </property>
  <property fmtid="{D5CDD505-2E9C-101B-9397-08002B2CF9AE}" pid="4" name="ICV">
    <vt:lpwstr>CCF7FC906A74458EA9793B68803C5DB7_12</vt:lpwstr>
  </property>
</Properties>
</file>